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35" w:rsidRPr="00D036E3" w:rsidRDefault="006C27E0" w:rsidP="006C27E0">
      <w:pPr>
        <w:jc w:val="center"/>
        <w:rPr>
          <w:rFonts w:ascii="Times New Roman" w:hAnsi="Times New Roman" w:cs="Times New Roman"/>
          <w:b/>
          <w:sz w:val="20"/>
          <w:szCs w:val="20"/>
        </w:rPr>
      </w:pPr>
      <w:r w:rsidRPr="00D036E3">
        <w:rPr>
          <w:rFonts w:ascii="Times New Roman" w:hAnsi="Times New Roman" w:cs="Times New Roman"/>
          <w:b/>
          <w:sz w:val="20"/>
          <w:szCs w:val="20"/>
        </w:rPr>
        <w:t>OBCHODNÉ PODMIENKY</w:t>
      </w:r>
    </w:p>
    <w:p w:rsidR="006C27E0" w:rsidRPr="00D036E3" w:rsidRDefault="006C27E0" w:rsidP="006C27E0">
      <w:pPr>
        <w:jc w:val="center"/>
        <w:rPr>
          <w:rFonts w:ascii="Times New Roman" w:hAnsi="Times New Roman" w:cs="Times New Roman"/>
          <w:b/>
          <w:sz w:val="20"/>
          <w:szCs w:val="20"/>
        </w:rPr>
      </w:pPr>
      <w:r w:rsidRPr="00D036E3">
        <w:rPr>
          <w:rFonts w:ascii="Times New Roman" w:hAnsi="Times New Roman" w:cs="Times New Roman"/>
          <w:b/>
          <w:sz w:val="20"/>
          <w:szCs w:val="20"/>
        </w:rPr>
        <w:t>ELEKTROBICYKLE</w:t>
      </w:r>
    </w:p>
    <w:p w:rsidR="00D036E3" w:rsidRPr="00D036E3" w:rsidRDefault="006C27E0" w:rsidP="00D036E3">
      <w:pPr>
        <w:jc w:val="center"/>
        <w:rPr>
          <w:rFonts w:ascii="Times New Roman" w:hAnsi="Times New Roman" w:cs="Times New Roman"/>
          <w:b/>
          <w:sz w:val="20"/>
          <w:szCs w:val="20"/>
        </w:rPr>
      </w:pPr>
      <w:r w:rsidRPr="00D036E3">
        <w:rPr>
          <w:rFonts w:ascii="Times New Roman" w:hAnsi="Times New Roman" w:cs="Times New Roman"/>
          <w:b/>
          <w:sz w:val="20"/>
          <w:szCs w:val="20"/>
        </w:rPr>
        <w:t>LETNÁ SEZÓNA 2022</w:t>
      </w:r>
    </w:p>
    <w:p w:rsidR="00B9123B" w:rsidRPr="00D036E3" w:rsidRDefault="00D8547B" w:rsidP="00D036E3">
      <w:pPr>
        <w:pStyle w:val="Odsekzoznamu"/>
        <w:numPr>
          <w:ilvl w:val="0"/>
          <w:numId w:val="2"/>
        </w:numPr>
        <w:jc w:val="both"/>
        <w:rPr>
          <w:rFonts w:ascii="Times New Roman" w:hAnsi="Times New Roman" w:cs="Times New Roman"/>
          <w:b/>
          <w:sz w:val="20"/>
          <w:szCs w:val="20"/>
        </w:rPr>
      </w:pPr>
      <w:r w:rsidRPr="00D036E3">
        <w:rPr>
          <w:rFonts w:ascii="Times New Roman" w:hAnsi="Times New Roman" w:cs="Times New Roman"/>
          <w:b/>
          <w:sz w:val="20"/>
          <w:szCs w:val="20"/>
        </w:rPr>
        <w:t>ÚVODNÉ USTANOVENIA</w:t>
      </w:r>
    </w:p>
    <w:p w:rsidR="00355B6F" w:rsidRPr="00D036E3" w:rsidRDefault="00B9123B"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Tieto obchodné podmienky pre letnú sezónu 2022 vydané spoločnosťou </w:t>
      </w:r>
      <w:r w:rsidRPr="00D036E3">
        <w:rPr>
          <w:rFonts w:ascii="Times New Roman" w:hAnsi="Times New Roman" w:cs="Times New Roman"/>
          <w:b/>
          <w:sz w:val="20"/>
          <w:szCs w:val="20"/>
        </w:rPr>
        <w:t xml:space="preserve">Tatry </w:t>
      </w:r>
      <w:proofErr w:type="spellStart"/>
      <w:r w:rsidRPr="00D036E3">
        <w:rPr>
          <w:rFonts w:ascii="Times New Roman" w:hAnsi="Times New Roman" w:cs="Times New Roman"/>
          <w:b/>
          <w:sz w:val="20"/>
          <w:szCs w:val="20"/>
        </w:rPr>
        <w:t>mountain</w:t>
      </w:r>
      <w:proofErr w:type="spellEnd"/>
      <w:r w:rsidRPr="00D036E3">
        <w:rPr>
          <w:rFonts w:ascii="Times New Roman" w:hAnsi="Times New Roman" w:cs="Times New Roman"/>
          <w:b/>
          <w:sz w:val="20"/>
          <w:szCs w:val="20"/>
        </w:rPr>
        <w:t xml:space="preserve"> </w:t>
      </w:r>
      <w:proofErr w:type="spellStart"/>
      <w:r w:rsidRPr="00D036E3">
        <w:rPr>
          <w:rFonts w:ascii="Times New Roman" w:hAnsi="Times New Roman" w:cs="Times New Roman"/>
          <w:b/>
          <w:sz w:val="20"/>
          <w:szCs w:val="20"/>
        </w:rPr>
        <w:t>resorts</w:t>
      </w:r>
      <w:proofErr w:type="spellEnd"/>
      <w:r w:rsidRPr="00D036E3">
        <w:rPr>
          <w:rFonts w:ascii="Times New Roman" w:hAnsi="Times New Roman" w:cs="Times New Roman"/>
          <w:b/>
          <w:sz w:val="20"/>
          <w:szCs w:val="20"/>
        </w:rPr>
        <w:t xml:space="preserve">, a. s., </w:t>
      </w:r>
      <w:r w:rsidRPr="00D036E3">
        <w:rPr>
          <w:rFonts w:ascii="Times New Roman" w:hAnsi="Times New Roman" w:cs="Times New Roman"/>
          <w:sz w:val="20"/>
          <w:szCs w:val="20"/>
        </w:rPr>
        <w:t>so sídlom Demänovská dolina 72, 031 01 Liptovský Mikuláš, IČO: 31 560 636, zapísanou v Obchodnom registri Okresného súdu Žilina, oddiel: Sa, vložka číslo: 62/L, (ďalej len „</w:t>
      </w:r>
      <w:r w:rsidRPr="00D036E3">
        <w:rPr>
          <w:rFonts w:ascii="Times New Roman" w:hAnsi="Times New Roman" w:cs="Times New Roman"/>
          <w:b/>
          <w:sz w:val="20"/>
          <w:szCs w:val="20"/>
        </w:rPr>
        <w:t xml:space="preserve">spoločnosť TMR“ </w:t>
      </w:r>
      <w:r w:rsidRPr="00D036E3">
        <w:rPr>
          <w:rFonts w:ascii="Times New Roman" w:hAnsi="Times New Roman" w:cs="Times New Roman"/>
          <w:sz w:val="20"/>
          <w:szCs w:val="20"/>
        </w:rPr>
        <w:t>alebo len „</w:t>
      </w:r>
      <w:r w:rsidRPr="00D036E3">
        <w:rPr>
          <w:rFonts w:ascii="Times New Roman" w:hAnsi="Times New Roman" w:cs="Times New Roman"/>
          <w:b/>
          <w:sz w:val="20"/>
          <w:szCs w:val="20"/>
        </w:rPr>
        <w:t>prevádzkovateľ</w:t>
      </w:r>
      <w:r w:rsidRPr="00D036E3">
        <w:rPr>
          <w:rFonts w:ascii="Times New Roman" w:hAnsi="Times New Roman" w:cs="Times New Roman"/>
          <w:sz w:val="20"/>
          <w:szCs w:val="20"/>
        </w:rPr>
        <w:t xml:space="preserve">“), upravujú poskytovanie služieb –požičovňu </w:t>
      </w:r>
      <w:proofErr w:type="spellStart"/>
      <w:r w:rsidR="00355B6F" w:rsidRPr="00D036E3">
        <w:rPr>
          <w:rFonts w:ascii="Times New Roman" w:hAnsi="Times New Roman" w:cs="Times New Roman"/>
          <w:sz w:val="20"/>
          <w:szCs w:val="20"/>
        </w:rPr>
        <w:t>elektro</w:t>
      </w:r>
      <w:r w:rsidRPr="00D036E3">
        <w:rPr>
          <w:rFonts w:ascii="Times New Roman" w:hAnsi="Times New Roman" w:cs="Times New Roman"/>
          <w:sz w:val="20"/>
          <w:szCs w:val="20"/>
        </w:rPr>
        <w:t>bicyklov</w:t>
      </w:r>
      <w:proofErr w:type="spellEnd"/>
      <w:r w:rsidRPr="00D036E3">
        <w:rPr>
          <w:rFonts w:ascii="Times New Roman" w:hAnsi="Times New Roman" w:cs="Times New Roman"/>
          <w:sz w:val="20"/>
          <w:szCs w:val="20"/>
        </w:rPr>
        <w:t xml:space="preserve"> a</w:t>
      </w:r>
      <w:r w:rsidR="00355B6F" w:rsidRPr="00D036E3">
        <w:rPr>
          <w:rFonts w:ascii="Times New Roman" w:hAnsi="Times New Roman" w:cs="Times New Roman"/>
          <w:sz w:val="20"/>
          <w:szCs w:val="20"/>
        </w:rPr>
        <w:t> </w:t>
      </w:r>
      <w:r w:rsidRPr="00D036E3">
        <w:rPr>
          <w:rFonts w:ascii="Times New Roman" w:hAnsi="Times New Roman" w:cs="Times New Roman"/>
          <w:sz w:val="20"/>
          <w:szCs w:val="20"/>
        </w:rPr>
        <w:t>príslušenstva</w:t>
      </w:r>
      <w:r w:rsidR="00355B6F" w:rsidRPr="00D036E3">
        <w:rPr>
          <w:rFonts w:ascii="Times New Roman" w:hAnsi="Times New Roman" w:cs="Times New Roman"/>
          <w:sz w:val="20"/>
          <w:szCs w:val="20"/>
        </w:rPr>
        <w:t xml:space="preserve"> </w:t>
      </w:r>
      <w:r w:rsidRPr="00D036E3">
        <w:rPr>
          <w:rFonts w:ascii="Times New Roman" w:hAnsi="Times New Roman" w:cs="Times New Roman"/>
          <w:sz w:val="20"/>
          <w:szCs w:val="20"/>
        </w:rPr>
        <w:t>(ďalej len „</w:t>
      </w:r>
      <w:r w:rsidR="00355B6F" w:rsidRPr="00D036E3">
        <w:rPr>
          <w:rFonts w:ascii="Times New Roman" w:hAnsi="Times New Roman" w:cs="Times New Roman"/>
          <w:b/>
          <w:sz w:val="20"/>
          <w:szCs w:val="20"/>
        </w:rPr>
        <w:t>E-</w:t>
      </w:r>
      <w:r w:rsidRPr="00D036E3">
        <w:rPr>
          <w:rFonts w:ascii="Times New Roman" w:hAnsi="Times New Roman" w:cs="Times New Roman"/>
          <w:b/>
          <w:sz w:val="20"/>
          <w:szCs w:val="20"/>
        </w:rPr>
        <w:t>BIKE RENT</w:t>
      </w:r>
      <w:r w:rsidRPr="00D036E3">
        <w:rPr>
          <w:rFonts w:ascii="Times New Roman" w:hAnsi="Times New Roman" w:cs="Times New Roman"/>
          <w:sz w:val="20"/>
          <w:szCs w:val="20"/>
        </w:rPr>
        <w:t>“) v strediskách prevádzkovaných spoločnosťou TMR</w:t>
      </w:r>
      <w:r w:rsidR="00355B6F" w:rsidRPr="00D036E3">
        <w:rPr>
          <w:rFonts w:ascii="Times New Roman" w:hAnsi="Times New Roman" w:cs="Times New Roman"/>
          <w:sz w:val="20"/>
          <w:szCs w:val="20"/>
        </w:rPr>
        <w:t xml:space="preserve"> a práva a povinnosti s tým súvisiace. Tieto všeobecné obchodné podmienky sú platné v stredisku Nízke Tatry.</w:t>
      </w:r>
    </w:p>
    <w:p w:rsidR="00355B6F"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355B6F" w:rsidRPr="00D036E3">
        <w:rPr>
          <w:rFonts w:ascii="Times New Roman" w:hAnsi="Times New Roman" w:cs="Times New Roman"/>
          <w:sz w:val="20"/>
          <w:szCs w:val="20"/>
        </w:rPr>
        <w:t xml:space="preserve">Služba E-BIKE RENT je služba poskytovaná TMR zákazníkovi na základe zmluvy o podnikateľskom nájme hnuteľných vecí uzatvorenej medzi TMR ako prenajímateľom a zákazníkom ako nájomcom, ktorej predmetom je záväzok TMR umožniť zákazníkovi dočasné odplatné užívanie </w:t>
      </w:r>
      <w:proofErr w:type="spellStart"/>
      <w:r w:rsidR="00355B6F" w:rsidRPr="00D036E3">
        <w:rPr>
          <w:rFonts w:ascii="Times New Roman" w:hAnsi="Times New Roman" w:cs="Times New Roman"/>
          <w:sz w:val="20"/>
          <w:szCs w:val="20"/>
        </w:rPr>
        <w:t>elektrobicykla</w:t>
      </w:r>
      <w:proofErr w:type="spellEnd"/>
      <w:r w:rsidR="00355B6F" w:rsidRPr="00D036E3">
        <w:rPr>
          <w:rFonts w:ascii="Times New Roman" w:hAnsi="Times New Roman" w:cs="Times New Roman"/>
          <w:sz w:val="20"/>
          <w:szCs w:val="20"/>
        </w:rPr>
        <w:t xml:space="preserve"> a/alebo príslušenstva podľa ponuky TMR a záväzok zákazníka užívať </w:t>
      </w:r>
      <w:proofErr w:type="spellStart"/>
      <w:r w:rsidR="00355B6F" w:rsidRPr="00D036E3">
        <w:rPr>
          <w:rFonts w:ascii="Times New Roman" w:hAnsi="Times New Roman" w:cs="Times New Roman"/>
          <w:sz w:val="20"/>
          <w:szCs w:val="20"/>
        </w:rPr>
        <w:t>elektrobicykel</w:t>
      </w:r>
      <w:proofErr w:type="spellEnd"/>
      <w:r w:rsidR="00355B6F" w:rsidRPr="00D036E3">
        <w:rPr>
          <w:rFonts w:ascii="Times New Roman" w:hAnsi="Times New Roman" w:cs="Times New Roman"/>
          <w:sz w:val="20"/>
          <w:szCs w:val="20"/>
        </w:rPr>
        <w:t xml:space="preserve"> a/alebo príslušenstvo po dojednanú dobu výlučne na dohodnutý alebo obvyklý účel a zaplatiť za užívanie </w:t>
      </w:r>
      <w:proofErr w:type="spellStart"/>
      <w:r w:rsidR="00355B6F" w:rsidRPr="00D036E3">
        <w:rPr>
          <w:rFonts w:ascii="Times New Roman" w:hAnsi="Times New Roman" w:cs="Times New Roman"/>
          <w:sz w:val="20"/>
          <w:szCs w:val="20"/>
        </w:rPr>
        <w:t>elektrobicykla</w:t>
      </w:r>
      <w:proofErr w:type="spellEnd"/>
      <w:r w:rsidR="00355B6F" w:rsidRPr="00D036E3">
        <w:rPr>
          <w:rFonts w:ascii="Times New Roman" w:hAnsi="Times New Roman" w:cs="Times New Roman"/>
          <w:sz w:val="20"/>
          <w:szCs w:val="20"/>
        </w:rPr>
        <w:t xml:space="preserve"> a/alebo príslušenstva TMR dohodnutú odmenu - nájomné (ďalej len „</w:t>
      </w:r>
      <w:r w:rsidR="00355B6F" w:rsidRPr="00D036E3">
        <w:rPr>
          <w:rFonts w:ascii="Times New Roman" w:hAnsi="Times New Roman" w:cs="Times New Roman"/>
          <w:b/>
          <w:sz w:val="20"/>
          <w:szCs w:val="20"/>
        </w:rPr>
        <w:t>nájom</w:t>
      </w:r>
      <w:r w:rsidR="00355B6F" w:rsidRPr="00D036E3">
        <w:rPr>
          <w:rFonts w:ascii="Times New Roman" w:hAnsi="Times New Roman" w:cs="Times New Roman"/>
          <w:sz w:val="20"/>
          <w:szCs w:val="20"/>
        </w:rPr>
        <w:t>“ alebo len „</w:t>
      </w:r>
      <w:r w:rsidR="00355B6F" w:rsidRPr="00D036E3">
        <w:rPr>
          <w:rFonts w:ascii="Times New Roman" w:hAnsi="Times New Roman" w:cs="Times New Roman"/>
          <w:b/>
          <w:sz w:val="20"/>
          <w:szCs w:val="20"/>
        </w:rPr>
        <w:t>služba</w:t>
      </w:r>
      <w:r w:rsidR="00355B6F" w:rsidRPr="00D036E3">
        <w:rPr>
          <w:rFonts w:ascii="Times New Roman" w:hAnsi="Times New Roman" w:cs="Times New Roman"/>
          <w:sz w:val="20"/>
          <w:szCs w:val="20"/>
        </w:rPr>
        <w:t>“).</w:t>
      </w:r>
    </w:p>
    <w:p w:rsidR="00355B6F"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355B6F" w:rsidRPr="00D036E3">
        <w:rPr>
          <w:rFonts w:ascii="Times New Roman" w:hAnsi="Times New Roman" w:cs="Times New Roman"/>
          <w:sz w:val="20"/>
          <w:szCs w:val="20"/>
        </w:rPr>
        <w:t xml:space="preserve">Bicyklom sa rozumie </w:t>
      </w:r>
      <w:r w:rsidR="002058DC" w:rsidRPr="00D036E3">
        <w:rPr>
          <w:rFonts w:ascii="Times New Roman" w:hAnsi="Times New Roman" w:cs="Times New Roman"/>
          <w:sz w:val="20"/>
          <w:szCs w:val="20"/>
        </w:rPr>
        <w:t>bicykel na elektrický pohon.</w:t>
      </w:r>
    </w:p>
    <w:p w:rsidR="002058DC"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2058DC" w:rsidRPr="00D036E3">
        <w:rPr>
          <w:rFonts w:ascii="Times New Roman" w:hAnsi="Times New Roman" w:cs="Times New Roman"/>
          <w:sz w:val="20"/>
          <w:szCs w:val="20"/>
        </w:rPr>
        <w:t>Príslušenstvom sa rozumie prilba a detská sedačka.</w:t>
      </w:r>
    </w:p>
    <w:p w:rsidR="002058DC"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2058DC" w:rsidRPr="00D036E3">
        <w:rPr>
          <w:rFonts w:ascii="Times New Roman" w:hAnsi="Times New Roman" w:cs="Times New Roman"/>
          <w:sz w:val="20"/>
          <w:szCs w:val="20"/>
        </w:rPr>
        <w:t xml:space="preserve">Zákazník má možnosť počas letnej sezóny  2022 určenej prevádzkovateľom zakúpiť si službu požičania </w:t>
      </w:r>
      <w:proofErr w:type="spellStart"/>
      <w:r w:rsidR="002058DC" w:rsidRPr="00D036E3">
        <w:rPr>
          <w:rFonts w:ascii="Times New Roman" w:hAnsi="Times New Roman" w:cs="Times New Roman"/>
          <w:sz w:val="20"/>
          <w:szCs w:val="20"/>
        </w:rPr>
        <w:t>elektrobicyklov</w:t>
      </w:r>
      <w:proofErr w:type="spellEnd"/>
      <w:r w:rsidR="002058DC" w:rsidRPr="00D036E3">
        <w:rPr>
          <w:rFonts w:ascii="Times New Roman" w:hAnsi="Times New Roman" w:cs="Times New Roman"/>
          <w:sz w:val="20"/>
          <w:szCs w:val="20"/>
        </w:rPr>
        <w:t xml:space="preserve"> a/alebo príslušenstva  za ceny uvedené v </w:t>
      </w:r>
      <w:r w:rsidR="008B1923">
        <w:rPr>
          <w:rFonts w:ascii="Times New Roman" w:hAnsi="Times New Roman" w:cs="Times New Roman"/>
          <w:sz w:val="20"/>
          <w:szCs w:val="20"/>
        </w:rPr>
        <w:t>Cenníku spoločnosti TMR vydanom</w:t>
      </w:r>
      <w:r w:rsidR="002058DC" w:rsidRPr="00D036E3">
        <w:rPr>
          <w:rFonts w:ascii="Times New Roman" w:hAnsi="Times New Roman" w:cs="Times New Roman"/>
          <w:sz w:val="20"/>
          <w:szCs w:val="20"/>
        </w:rPr>
        <w:t xml:space="preserve"> pre letnú sezónu 2022, ktorý je dostupný na internetovej stránke </w:t>
      </w:r>
      <w:hyperlink r:id="rId5" w:history="1">
        <w:r w:rsidR="002058DC" w:rsidRPr="00D036E3">
          <w:rPr>
            <w:rStyle w:val="Hypertextovprepojenie"/>
            <w:rFonts w:ascii="Times New Roman" w:hAnsi="Times New Roman" w:cs="Times New Roman"/>
            <w:sz w:val="20"/>
            <w:szCs w:val="20"/>
          </w:rPr>
          <w:t>www.jasna.sk</w:t>
        </w:r>
      </w:hyperlink>
      <w:r w:rsidR="002058DC" w:rsidRPr="00D036E3">
        <w:rPr>
          <w:rFonts w:ascii="Times New Roman" w:hAnsi="Times New Roman" w:cs="Times New Roman"/>
          <w:sz w:val="20"/>
          <w:szCs w:val="20"/>
        </w:rPr>
        <w:t xml:space="preserve"> a v </w:t>
      </w:r>
      <w:proofErr w:type="spellStart"/>
      <w:r w:rsidR="002058DC" w:rsidRPr="00D036E3">
        <w:rPr>
          <w:rFonts w:ascii="Times New Roman" w:hAnsi="Times New Roman" w:cs="Times New Roman"/>
          <w:sz w:val="20"/>
          <w:szCs w:val="20"/>
        </w:rPr>
        <w:t>prevádzkarňach</w:t>
      </w:r>
      <w:proofErr w:type="spellEnd"/>
      <w:r w:rsidR="002058DC" w:rsidRPr="00D036E3">
        <w:rPr>
          <w:rFonts w:ascii="Times New Roman" w:hAnsi="Times New Roman" w:cs="Times New Roman"/>
          <w:sz w:val="20"/>
          <w:szCs w:val="20"/>
        </w:rPr>
        <w:t xml:space="preserve"> Tatry </w:t>
      </w:r>
      <w:proofErr w:type="spellStart"/>
      <w:r w:rsidR="002058DC" w:rsidRPr="00D036E3">
        <w:rPr>
          <w:rFonts w:ascii="Times New Roman" w:hAnsi="Times New Roman" w:cs="Times New Roman"/>
          <w:sz w:val="20"/>
          <w:szCs w:val="20"/>
        </w:rPr>
        <w:t>Motion</w:t>
      </w:r>
      <w:proofErr w:type="spellEnd"/>
      <w:r w:rsidR="002058DC" w:rsidRPr="00D036E3">
        <w:rPr>
          <w:rFonts w:ascii="Times New Roman" w:hAnsi="Times New Roman" w:cs="Times New Roman"/>
          <w:sz w:val="20"/>
          <w:szCs w:val="20"/>
        </w:rPr>
        <w:t>, ktorých prevádzkovateľom je spoločnosť TMR.</w:t>
      </w:r>
    </w:p>
    <w:p w:rsidR="007443B0"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7443B0" w:rsidRPr="00D036E3">
        <w:rPr>
          <w:rFonts w:ascii="Times New Roman" w:hAnsi="Times New Roman" w:cs="Times New Roman"/>
          <w:sz w:val="20"/>
          <w:szCs w:val="20"/>
        </w:rPr>
        <w:t xml:space="preserve">Predaj služieb </w:t>
      </w:r>
      <w:proofErr w:type="spellStart"/>
      <w:r w:rsidR="007443B0" w:rsidRPr="008B1923">
        <w:rPr>
          <w:rFonts w:ascii="Times New Roman" w:hAnsi="Times New Roman" w:cs="Times New Roman"/>
          <w:i/>
          <w:sz w:val="20"/>
          <w:szCs w:val="20"/>
        </w:rPr>
        <w:t>offline</w:t>
      </w:r>
      <w:proofErr w:type="spellEnd"/>
      <w:r w:rsidR="002058DC" w:rsidRPr="00D036E3">
        <w:rPr>
          <w:rFonts w:ascii="Times New Roman" w:hAnsi="Times New Roman" w:cs="Times New Roman"/>
          <w:sz w:val="20"/>
          <w:szCs w:val="20"/>
        </w:rPr>
        <w:t xml:space="preserve"> sa realizuje hotovostnou platbou do pokladne alebo bezhotovostnou platbou prostredníctvom platobných kariet: EUROCARDMASTER CARD, MAESTRO, VISA, VISA ELECTRON, MASTERCARD ELECTRONIC, a to za ceny uvedené v cenníku spoločnosti TMR – letné atrakcie - </w:t>
      </w:r>
      <w:proofErr w:type="spellStart"/>
      <w:r w:rsidR="007443B0" w:rsidRPr="00D036E3">
        <w:rPr>
          <w:rFonts w:ascii="Times New Roman" w:hAnsi="Times New Roman" w:cs="Times New Roman"/>
          <w:sz w:val="20"/>
          <w:szCs w:val="20"/>
        </w:rPr>
        <w:t>elektrobicykle</w:t>
      </w:r>
      <w:proofErr w:type="spellEnd"/>
      <w:r w:rsidR="002058DC" w:rsidRPr="00D036E3">
        <w:rPr>
          <w:rFonts w:ascii="Times New Roman" w:hAnsi="Times New Roman" w:cs="Times New Roman"/>
          <w:sz w:val="20"/>
          <w:szCs w:val="20"/>
        </w:rPr>
        <w:t xml:space="preserve"> TM platnom pre letnú sezónu 2022 v deň objednania služby, ktorý je zverejnený na internetových stránka</w:t>
      </w:r>
      <w:r w:rsidR="007443B0" w:rsidRPr="00D036E3">
        <w:rPr>
          <w:rFonts w:ascii="Times New Roman" w:hAnsi="Times New Roman" w:cs="Times New Roman"/>
          <w:sz w:val="20"/>
          <w:szCs w:val="20"/>
        </w:rPr>
        <w:t>ch spoločnosti TMR (</w:t>
      </w:r>
      <w:proofErr w:type="spellStart"/>
      <w:r w:rsidR="002058DC" w:rsidRPr="00D036E3">
        <w:rPr>
          <w:rFonts w:ascii="Times New Roman" w:hAnsi="Times New Roman" w:cs="Times New Roman"/>
          <w:sz w:val="20"/>
          <w:szCs w:val="20"/>
        </w:rPr>
        <w:t>www.jasna.sk</w:t>
      </w:r>
      <w:proofErr w:type="spellEnd"/>
      <w:r w:rsidR="002058DC" w:rsidRPr="00D036E3">
        <w:rPr>
          <w:rFonts w:ascii="Times New Roman" w:hAnsi="Times New Roman" w:cs="Times New Roman"/>
          <w:sz w:val="20"/>
          <w:szCs w:val="20"/>
        </w:rPr>
        <w:t>) a v stredisku</w:t>
      </w:r>
      <w:r w:rsidR="008B1923">
        <w:rPr>
          <w:rFonts w:ascii="Times New Roman" w:hAnsi="Times New Roman" w:cs="Times New Roman"/>
          <w:sz w:val="20"/>
          <w:szCs w:val="20"/>
        </w:rPr>
        <w:t xml:space="preserve"> Nízke Tatry</w:t>
      </w:r>
      <w:r w:rsidR="002058DC" w:rsidRPr="00D036E3">
        <w:rPr>
          <w:rFonts w:ascii="Times New Roman" w:hAnsi="Times New Roman" w:cs="Times New Roman"/>
          <w:sz w:val="20"/>
          <w:szCs w:val="20"/>
        </w:rPr>
        <w:t>.</w:t>
      </w:r>
      <w:r w:rsidR="007443B0" w:rsidRPr="00D036E3">
        <w:rPr>
          <w:rFonts w:ascii="Times New Roman" w:hAnsi="Times New Roman" w:cs="Times New Roman"/>
          <w:sz w:val="20"/>
          <w:szCs w:val="20"/>
        </w:rPr>
        <w:t xml:space="preserve"> </w:t>
      </w:r>
    </w:p>
    <w:p w:rsidR="006C27E0"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8B1923">
        <w:rPr>
          <w:rFonts w:ascii="Times New Roman" w:hAnsi="Times New Roman" w:cs="Times New Roman"/>
          <w:sz w:val="20"/>
          <w:szCs w:val="20"/>
        </w:rPr>
        <w:t>Predaj služby</w:t>
      </w:r>
      <w:r w:rsidR="007443B0" w:rsidRPr="00D036E3">
        <w:rPr>
          <w:rFonts w:ascii="Times New Roman" w:hAnsi="Times New Roman" w:cs="Times New Roman"/>
          <w:sz w:val="20"/>
          <w:szCs w:val="20"/>
        </w:rPr>
        <w:t xml:space="preserve"> </w:t>
      </w:r>
      <w:proofErr w:type="spellStart"/>
      <w:r w:rsidR="007443B0" w:rsidRPr="008B1923">
        <w:rPr>
          <w:rFonts w:ascii="Times New Roman" w:hAnsi="Times New Roman" w:cs="Times New Roman"/>
          <w:i/>
          <w:sz w:val="20"/>
          <w:szCs w:val="20"/>
        </w:rPr>
        <w:t>online</w:t>
      </w:r>
      <w:proofErr w:type="spellEnd"/>
      <w:r w:rsidR="007443B0" w:rsidRPr="00D036E3">
        <w:rPr>
          <w:rFonts w:ascii="Times New Roman" w:hAnsi="Times New Roman" w:cs="Times New Roman"/>
          <w:sz w:val="20"/>
          <w:szCs w:val="20"/>
        </w:rPr>
        <w:t xml:space="preserve"> sa realizuje prostredníctvom</w:t>
      </w:r>
      <w:r w:rsidR="008B1923">
        <w:rPr>
          <w:rFonts w:ascii="Times New Roman" w:hAnsi="Times New Roman" w:cs="Times New Roman"/>
          <w:sz w:val="20"/>
          <w:szCs w:val="20"/>
        </w:rPr>
        <w:t xml:space="preserve"> predajného systému GOPASS dostupného cez internetovú stránku </w:t>
      </w:r>
      <w:hyperlink r:id="rId6" w:history="1">
        <w:r w:rsidR="007443B0" w:rsidRPr="00D036E3">
          <w:rPr>
            <w:rStyle w:val="Hypertextovprepojenie"/>
            <w:rFonts w:ascii="Times New Roman" w:hAnsi="Times New Roman" w:cs="Times New Roman"/>
            <w:sz w:val="20"/>
            <w:szCs w:val="20"/>
          </w:rPr>
          <w:t>www.gopass.travel</w:t>
        </w:r>
      </w:hyperlink>
      <w:r w:rsidR="008B1923">
        <w:rPr>
          <w:rFonts w:ascii="Times New Roman" w:hAnsi="Times New Roman" w:cs="Times New Roman"/>
          <w:sz w:val="20"/>
          <w:szCs w:val="20"/>
        </w:rPr>
        <w:t>, ktorého prevádzkovateľom je spoločnosť GOPASS, a.s., so sídlom Demänovská Dolina 72, 031 01 Liptovský Mikuláš, IČO: 53 824 466, zapísaná v Obchodnom registri Okresného súdu Žilina, oddiel: Sa, vložka č. 11039/L.</w:t>
      </w:r>
    </w:p>
    <w:p w:rsidR="00392DBB"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392DBB" w:rsidRPr="00D036E3">
        <w:rPr>
          <w:rFonts w:ascii="Times New Roman" w:hAnsi="Times New Roman" w:cs="Times New Roman"/>
          <w:sz w:val="20"/>
          <w:szCs w:val="20"/>
        </w:rPr>
        <w:t>Na základe objednávky služby (</w:t>
      </w:r>
      <w:proofErr w:type="spellStart"/>
      <w:r w:rsidR="00392DBB" w:rsidRPr="008B1923">
        <w:rPr>
          <w:rFonts w:ascii="Times New Roman" w:hAnsi="Times New Roman" w:cs="Times New Roman"/>
          <w:i/>
          <w:sz w:val="20"/>
          <w:szCs w:val="20"/>
        </w:rPr>
        <w:t>online</w:t>
      </w:r>
      <w:proofErr w:type="spellEnd"/>
      <w:r w:rsidR="00392DBB" w:rsidRPr="00D036E3">
        <w:rPr>
          <w:rFonts w:ascii="Times New Roman" w:hAnsi="Times New Roman" w:cs="Times New Roman"/>
          <w:sz w:val="20"/>
          <w:szCs w:val="20"/>
        </w:rPr>
        <w:t>/</w:t>
      </w:r>
      <w:proofErr w:type="spellStart"/>
      <w:r w:rsidR="00392DBB" w:rsidRPr="008B1923">
        <w:rPr>
          <w:rFonts w:ascii="Times New Roman" w:hAnsi="Times New Roman" w:cs="Times New Roman"/>
          <w:i/>
          <w:sz w:val="20"/>
          <w:szCs w:val="20"/>
        </w:rPr>
        <w:t>offline</w:t>
      </w:r>
      <w:proofErr w:type="spellEnd"/>
      <w:r w:rsidR="00392DBB" w:rsidRPr="00D036E3">
        <w:rPr>
          <w:rFonts w:ascii="Times New Roman" w:hAnsi="Times New Roman" w:cs="Times New Roman"/>
          <w:sz w:val="20"/>
          <w:szCs w:val="20"/>
        </w:rPr>
        <w:t xml:space="preserve">) si zákazník môže </w:t>
      </w:r>
      <w:proofErr w:type="spellStart"/>
      <w:r w:rsidR="00392DBB" w:rsidRPr="00D036E3">
        <w:rPr>
          <w:rFonts w:ascii="Times New Roman" w:hAnsi="Times New Roman" w:cs="Times New Roman"/>
          <w:sz w:val="20"/>
          <w:szCs w:val="20"/>
        </w:rPr>
        <w:t>elektrobicykel</w:t>
      </w:r>
      <w:proofErr w:type="spellEnd"/>
      <w:r w:rsidR="00392DBB" w:rsidRPr="00D036E3">
        <w:rPr>
          <w:rFonts w:ascii="Times New Roman" w:hAnsi="Times New Roman" w:cs="Times New Roman"/>
          <w:sz w:val="20"/>
          <w:szCs w:val="20"/>
        </w:rPr>
        <w:t xml:space="preserve"> a/alebo príslušenstvo prevziať v prevádzkarni požičovne </w:t>
      </w:r>
      <w:proofErr w:type="spellStart"/>
      <w:r w:rsidR="00392DBB" w:rsidRPr="00D036E3">
        <w:rPr>
          <w:rFonts w:ascii="Times New Roman" w:hAnsi="Times New Roman" w:cs="Times New Roman"/>
          <w:sz w:val="20"/>
          <w:szCs w:val="20"/>
        </w:rPr>
        <w:t>elektrobicyklov</w:t>
      </w:r>
      <w:proofErr w:type="spellEnd"/>
      <w:r w:rsidR="00392DBB" w:rsidRPr="00D036E3">
        <w:rPr>
          <w:rFonts w:ascii="Times New Roman" w:hAnsi="Times New Roman" w:cs="Times New Roman"/>
          <w:sz w:val="20"/>
          <w:szCs w:val="20"/>
        </w:rPr>
        <w:t xml:space="preserve"> prevádzkovanej prevádzkovateľom, v ktorej si požičanie </w:t>
      </w:r>
      <w:proofErr w:type="spellStart"/>
      <w:r w:rsidR="00392DBB" w:rsidRPr="00D036E3">
        <w:rPr>
          <w:rFonts w:ascii="Times New Roman" w:hAnsi="Times New Roman" w:cs="Times New Roman"/>
          <w:sz w:val="20"/>
          <w:szCs w:val="20"/>
        </w:rPr>
        <w:t>elektrobicykla</w:t>
      </w:r>
      <w:proofErr w:type="spellEnd"/>
      <w:r w:rsidR="00392DBB" w:rsidRPr="00D036E3">
        <w:rPr>
          <w:rFonts w:ascii="Times New Roman" w:hAnsi="Times New Roman" w:cs="Times New Roman"/>
          <w:sz w:val="20"/>
          <w:szCs w:val="20"/>
        </w:rPr>
        <w:t xml:space="preserve"> objednal. O odovzdaní a prevzatí </w:t>
      </w:r>
      <w:proofErr w:type="spellStart"/>
      <w:r w:rsidR="00392DBB" w:rsidRPr="00D036E3">
        <w:rPr>
          <w:rFonts w:ascii="Times New Roman" w:hAnsi="Times New Roman" w:cs="Times New Roman"/>
          <w:sz w:val="20"/>
          <w:szCs w:val="20"/>
        </w:rPr>
        <w:t>elektrobicykla</w:t>
      </w:r>
      <w:proofErr w:type="spellEnd"/>
      <w:r w:rsidR="00392DBB" w:rsidRPr="00D036E3">
        <w:rPr>
          <w:rFonts w:ascii="Times New Roman" w:hAnsi="Times New Roman" w:cs="Times New Roman"/>
          <w:sz w:val="20"/>
          <w:szCs w:val="20"/>
        </w:rPr>
        <w:t xml:space="preserve"> a/alebo príslušenstva TMR zákazníkovi bude spísaný E-BIKE reverz podpísaný zamestnancom TMR a zákazníkom. Prevádzkovateľ si vyhradzuje právo odoprieť zákazníkovi odovzdanie objednaného bicykla a/alebo príslušenstva v prípade, ak je zákazník v okamihu prevzatia bicykla a/alebo príslušenstva pod vplyvom alkoholických nápojov alebo iných omamných alebo psychotropných látok.</w:t>
      </w:r>
    </w:p>
    <w:p w:rsidR="00392DBB" w:rsidRPr="00D036E3" w:rsidRDefault="00D036E3"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392DBB" w:rsidRPr="00D036E3">
        <w:rPr>
          <w:rFonts w:ascii="Times New Roman" w:hAnsi="Times New Roman" w:cs="Times New Roman"/>
          <w:b/>
          <w:sz w:val="20"/>
          <w:szCs w:val="20"/>
        </w:rPr>
        <w:t>Využívanie služby pre deti vo veku do 15 rokov vrátane je možný výlučne v sprievode osoby staršej ako 18 rokov.</w:t>
      </w:r>
    </w:p>
    <w:p w:rsidR="00D036E3" w:rsidRPr="00D036E3" w:rsidRDefault="00392DBB"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b/>
          <w:sz w:val="20"/>
          <w:szCs w:val="20"/>
        </w:rPr>
        <w:t xml:space="preserve">Poskytovanie akýchkoľvek zliav z dôvodu veku alebo zdravotného postihnutia </w:t>
      </w:r>
      <w:r w:rsidRPr="00D036E3">
        <w:rPr>
          <w:rFonts w:ascii="Times New Roman" w:hAnsi="Times New Roman" w:cs="Times New Roman"/>
          <w:b/>
          <w:sz w:val="20"/>
          <w:szCs w:val="20"/>
          <w:u w:val="single"/>
        </w:rPr>
        <w:t>nie je možné.</w:t>
      </w:r>
    </w:p>
    <w:p w:rsidR="00392DBB" w:rsidRPr="00D036E3" w:rsidRDefault="00392DBB"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b/>
          <w:sz w:val="20"/>
          <w:szCs w:val="20"/>
        </w:rPr>
        <w:t>Reklamácie:</w:t>
      </w:r>
    </w:p>
    <w:p w:rsidR="008B1923" w:rsidRDefault="00392DBB" w:rsidP="00D036E3">
      <w:pPr>
        <w:pStyle w:val="Odsekzoznamu"/>
        <w:numPr>
          <w:ilvl w:val="2"/>
          <w:numId w:val="2"/>
        </w:numPr>
        <w:jc w:val="both"/>
        <w:rPr>
          <w:rFonts w:ascii="Times New Roman" w:hAnsi="Times New Roman" w:cs="Times New Roman"/>
          <w:b/>
          <w:sz w:val="20"/>
          <w:szCs w:val="20"/>
        </w:rPr>
      </w:pPr>
      <w:r w:rsidRPr="008B1923">
        <w:rPr>
          <w:rFonts w:ascii="Times New Roman" w:hAnsi="Times New Roman" w:cs="Times New Roman"/>
          <w:sz w:val="20"/>
          <w:szCs w:val="20"/>
        </w:rPr>
        <w:t>Poskytovanie služieb spoločnosťou TMR sa riadi p</w:t>
      </w:r>
      <w:r w:rsidR="008B1923">
        <w:rPr>
          <w:rFonts w:ascii="Times New Roman" w:hAnsi="Times New Roman" w:cs="Times New Roman"/>
          <w:sz w:val="20"/>
          <w:szCs w:val="20"/>
        </w:rPr>
        <w:t xml:space="preserve">ríslušnými ustanoveniami zákona </w:t>
      </w:r>
      <w:r w:rsidRPr="008B1923">
        <w:rPr>
          <w:rFonts w:ascii="Times New Roman" w:hAnsi="Times New Roman" w:cs="Times New Roman"/>
          <w:sz w:val="20"/>
          <w:szCs w:val="20"/>
        </w:rPr>
        <w:t>č. 40/1964 Zb. Občianskeho zákonníka v znení neskorších predpisov v spojení s príslušnými ustanoveniami zákona č. 250/2007 Z. z. o ochrane spotrebiteľa a o zmene zákona Slovenskej národnej rady č. 372/1990 Zb. o priestupkoch  v znení neskorších predpisov a ostatných všeobecne záväzných právnych predpisov.</w:t>
      </w:r>
    </w:p>
    <w:p w:rsidR="00392DBB" w:rsidRPr="00D036E3" w:rsidRDefault="008B1923" w:rsidP="00D036E3">
      <w:pPr>
        <w:pStyle w:val="Odsekzoznamu"/>
        <w:numPr>
          <w:ilvl w:val="2"/>
          <w:numId w:val="2"/>
        </w:numPr>
        <w:jc w:val="both"/>
        <w:rPr>
          <w:rFonts w:ascii="Times New Roman" w:hAnsi="Times New Roman" w:cs="Times New Roman"/>
          <w:b/>
          <w:sz w:val="20"/>
          <w:szCs w:val="20"/>
        </w:rPr>
      </w:pPr>
      <w:r w:rsidRPr="008B1923">
        <w:rPr>
          <w:rFonts w:ascii="Times New Roman" w:hAnsi="Times New Roman" w:cs="Times New Roman"/>
          <w:sz w:val="20"/>
          <w:szCs w:val="20"/>
        </w:rPr>
        <w:t xml:space="preserve"> </w:t>
      </w:r>
      <w:r w:rsidR="00392DBB" w:rsidRPr="008B1923">
        <w:rPr>
          <w:rFonts w:ascii="Times New Roman" w:hAnsi="Times New Roman" w:cs="Times New Roman"/>
          <w:sz w:val="20"/>
          <w:szCs w:val="20"/>
        </w:rPr>
        <w:t>Zákazník má právo na poskytnutie služieb v dohodnutom alebo bežnom rozsahu, kvalite a množstve.</w:t>
      </w:r>
    </w:p>
    <w:p w:rsidR="00392DBB" w:rsidRPr="00D036E3" w:rsidRDefault="00392DBB"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Zákazník má možnosť uplatniť nároky z </w:t>
      </w:r>
      <w:proofErr w:type="spellStart"/>
      <w:r w:rsidRPr="00D036E3">
        <w:rPr>
          <w:rFonts w:ascii="Times New Roman" w:hAnsi="Times New Roman" w:cs="Times New Roman"/>
          <w:sz w:val="20"/>
          <w:szCs w:val="20"/>
        </w:rPr>
        <w:t>vád</w:t>
      </w:r>
      <w:proofErr w:type="spellEnd"/>
      <w:r w:rsidRPr="00D036E3">
        <w:rPr>
          <w:rFonts w:ascii="Times New Roman" w:hAnsi="Times New Roman" w:cs="Times New Roman"/>
          <w:sz w:val="20"/>
          <w:szCs w:val="20"/>
        </w:rPr>
        <w:t xml:space="preserve"> služieb (reklamáciu) v</w:t>
      </w:r>
      <w:r w:rsidR="008B1923">
        <w:rPr>
          <w:rFonts w:ascii="Times New Roman" w:hAnsi="Times New Roman" w:cs="Times New Roman"/>
          <w:sz w:val="20"/>
          <w:szCs w:val="20"/>
        </w:rPr>
        <w:t> niektorej z prevádzkarní</w:t>
      </w:r>
      <w:r w:rsidRPr="00D036E3">
        <w:rPr>
          <w:rFonts w:ascii="Times New Roman" w:hAnsi="Times New Roman" w:cs="Times New Roman"/>
          <w:sz w:val="20"/>
          <w:szCs w:val="20"/>
        </w:rPr>
        <w:t xml:space="preserve"> požičovn</w:t>
      </w:r>
      <w:r w:rsidR="008B1923">
        <w:rPr>
          <w:rFonts w:ascii="Times New Roman" w:hAnsi="Times New Roman" w:cs="Times New Roman"/>
          <w:sz w:val="20"/>
          <w:szCs w:val="20"/>
        </w:rPr>
        <w:t xml:space="preserve">e </w:t>
      </w:r>
      <w:proofErr w:type="spellStart"/>
      <w:r w:rsidR="008B1923">
        <w:rPr>
          <w:rFonts w:ascii="Times New Roman" w:hAnsi="Times New Roman" w:cs="Times New Roman"/>
          <w:sz w:val="20"/>
          <w:szCs w:val="20"/>
        </w:rPr>
        <w:t>elektrobicyklov</w:t>
      </w:r>
      <w:proofErr w:type="spellEnd"/>
      <w:r w:rsidR="008B1923">
        <w:rPr>
          <w:rFonts w:ascii="Times New Roman" w:hAnsi="Times New Roman" w:cs="Times New Roman"/>
          <w:sz w:val="20"/>
          <w:szCs w:val="20"/>
        </w:rPr>
        <w:t xml:space="preserve"> prevádzkovaných spoločnosťou</w:t>
      </w:r>
      <w:r w:rsidRPr="00D036E3">
        <w:rPr>
          <w:rFonts w:ascii="Times New Roman" w:hAnsi="Times New Roman" w:cs="Times New Roman"/>
          <w:sz w:val="20"/>
          <w:szCs w:val="20"/>
        </w:rPr>
        <w:t xml:space="preserve"> TMR nachádzajúcich sa v jednotlivých strediskách prevádzkovaných spoločnosťou TMR alebo elektronicky prostredníctvom e-mailu na e-mailovú adresu </w:t>
      </w:r>
      <w:hyperlink r:id="rId7" w:history="1">
        <w:r w:rsidRPr="00D036E3">
          <w:rPr>
            <w:rStyle w:val="Hypertextovprepojenie"/>
            <w:rFonts w:ascii="Times New Roman" w:hAnsi="Times New Roman" w:cs="Times New Roman"/>
            <w:sz w:val="20"/>
            <w:szCs w:val="20"/>
          </w:rPr>
          <w:t>reklamacie@gopass.sk</w:t>
        </w:r>
      </w:hyperlink>
      <w:r w:rsidRPr="00D036E3">
        <w:rPr>
          <w:rFonts w:ascii="Times New Roman" w:hAnsi="Times New Roman" w:cs="Times New Roman"/>
          <w:sz w:val="20"/>
          <w:szCs w:val="20"/>
        </w:rPr>
        <w:t xml:space="preserve"> alebo písomne na adresu sídla spoločnosti TMR v lehote ustanovenej v týchto obchodných podmienkach.</w:t>
      </w:r>
    </w:p>
    <w:p w:rsidR="00392DBB" w:rsidRPr="00D036E3" w:rsidRDefault="00392DBB"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lastRenderedPageBreak/>
        <w:t>Zákazník je povinný uplatniť nároky z </w:t>
      </w:r>
      <w:proofErr w:type="spellStart"/>
      <w:r w:rsidRPr="00D036E3">
        <w:rPr>
          <w:rFonts w:ascii="Times New Roman" w:hAnsi="Times New Roman" w:cs="Times New Roman"/>
          <w:sz w:val="20"/>
          <w:szCs w:val="20"/>
        </w:rPr>
        <w:t>vád</w:t>
      </w:r>
      <w:proofErr w:type="spellEnd"/>
      <w:r w:rsidRPr="00D036E3">
        <w:rPr>
          <w:rFonts w:ascii="Times New Roman" w:hAnsi="Times New Roman" w:cs="Times New Roman"/>
          <w:sz w:val="20"/>
          <w:szCs w:val="20"/>
        </w:rPr>
        <w:t xml:space="preserve"> služieb (reklamáciu) bez zbytočného odkladu po tom, čo zistí dôvody na uplatnenie reklamácie, najneskôr v do konca doby nájmu, inak právo na reklamáciu zaniká.  V prípade písomne uplatnenej reklamácie sa lehota považuje za zachovanú, ak je písomná reklamácia doručená spoločnosti TMR prvý pracovný deň po vzniku práva zákazníka na uplatnenie reklamácie.</w:t>
      </w:r>
    </w:p>
    <w:p w:rsidR="00392DBB" w:rsidRPr="00D036E3" w:rsidRDefault="00392DBB"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Zákazník je povinný pri uplatnení reklamácie predložiť pokladničný doklad o zakúpení služby, výpožičný list a preukaz totožnosti. Prevádzkovateľ po preskúmaní uplatnenej reklamácie rozhodne o spôsobe vybavenia reklamácie ihneď, v zložitejších prípadoch do 3 pracovných dní. Lehota na vybavenie reklamácie nepresiahne 30 dní odo dňa jej uplatnenia. Pre účely vybavenia reklamácie je zákazník povinný oznámiť kontaktné údaje, prostredníctvom ktorých bude zákazník vyrozumený o spôsobe vybavenia reklamácie v prípade, že nie je možné vybaviť reklamáciu ihneď po jej uplatnení. Zákazník je povinný pri vybavovaní reklamácie poskytnúť prevádzkovateľovi potrebnú súčinnosť vyžadovanú prevádzkovateľom.</w:t>
      </w:r>
    </w:p>
    <w:p w:rsidR="00392DBB" w:rsidRPr="00D036E3" w:rsidRDefault="00392DBB"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Ak ide o reklamáciu </w:t>
      </w:r>
      <w:proofErr w:type="spellStart"/>
      <w:r w:rsidRPr="00D036E3">
        <w:rPr>
          <w:rFonts w:ascii="Times New Roman" w:hAnsi="Times New Roman" w:cs="Times New Roman"/>
          <w:sz w:val="20"/>
          <w:szCs w:val="20"/>
        </w:rPr>
        <w:t>vady</w:t>
      </w:r>
      <w:proofErr w:type="spellEnd"/>
      <w:r w:rsidRPr="00D036E3">
        <w:rPr>
          <w:rFonts w:ascii="Times New Roman" w:hAnsi="Times New Roman" w:cs="Times New Roman"/>
          <w:sz w:val="20"/>
          <w:szCs w:val="20"/>
        </w:rPr>
        <w:t>, pre ktoré nie je možné služb</w:t>
      </w:r>
      <w:r w:rsidR="008B1923">
        <w:rPr>
          <w:rFonts w:ascii="Times New Roman" w:hAnsi="Times New Roman" w:cs="Times New Roman"/>
          <w:sz w:val="20"/>
          <w:szCs w:val="20"/>
        </w:rPr>
        <w:t xml:space="preserve">y využiť riadne v plnom rozsahu </w:t>
      </w:r>
      <w:r w:rsidRPr="00D036E3">
        <w:rPr>
          <w:rFonts w:ascii="Times New Roman" w:hAnsi="Times New Roman" w:cs="Times New Roman"/>
          <w:sz w:val="20"/>
          <w:szCs w:val="20"/>
        </w:rPr>
        <w:t>alebo</w:t>
      </w:r>
      <w:r w:rsidR="008B1923">
        <w:rPr>
          <w:rFonts w:ascii="Times New Roman" w:hAnsi="Times New Roman" w:cs="Times New Roman"/>
          <w:sz w:val="20"/>
          <w:szCs w:val="20"/>
        </w:rPr>
        <w:t xml:space="preserve"> </w:t>
      </w:r>
      <w:r w:rsidRPr="00D036E3">
        <w:rPr>
          <w:rFonts w:ascii="Times New Roman" w:hAnsi="Times New Roman" w:cs="Times New Roman"/>
          <w:sz w:val="20"/>
          <w:szCs w:val="20"/>
        </w:rPr>
        <w:t xml:space="preserve">ktorá využívanie služieb sťažuje podstatným spôsobom, má zákazník právo na výmenu </w:t>
      </w:r>
      <w:proofErr w:type="spellStart"/>
      <w:r w:rsidRPr="00D036E3">
        <w:rPr>
          <w:rFonts w:ascii="Times New Roman" w:hAnsi="Times New Roman" w:cs="Times New Roman"/>
          <w:sz w:val="20"/>
          <w:szCs w:val="20"/>
        </w:rPr>
        <w:t>elektrobicykla</w:t>
      </w:r>
      <w:proofErr w:type="spellEnd"/>
      <w:r w:rsidRPr="00D036E3">
        <w:rPr>
          <w:rFonts w:ascii="Times New Roman" w:hAnsi="Times New Roman" w:cs="Times New Roman"/>
          <w:sz w:val="20"/>
          <w:szCs w:val="20"/>
        </w:rPr>
        <w:t xml:space="preserve">, alebo na poskytnutie zľavy z nájomného. </w:t>
      </w:r>
    </w:p>
    <w:p w:rsidR="00392DBB" w:rsidRPr="00D036E3" w:rsidRDefault="00392DBB"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Prevádzkovateľ si vyhradzuje právo na individuálne posúdenie každého prípadu reklamácie služieb a posúdenie oprávnenosti reklamácie a požiadaviek zákazníka a poskytnutia náhrady, ako aj jej spôsobu alebo výšky.</w:t>
      </w:r>
    </w:p>
    <w:p w:rsidR="0023184A" w:rsidRPr="00D036E3" w:rsidRDefault="0023184A"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V prípade, ak zákazník - spotrebiteľ fyzická osoba, ktorá  pri uzatváraní a plnení spotrebiteľskej zmluvy nekoná v rámci predmetu svojej podnikateľskej činnosti, zamestnania alebo povolania, nie je spokojný so spôsobom ktorým prevádzkovateľ ako predávajúci vybavil jeho reklamáciu alebo sa domnieva, že prevádzkovateľ porušil jeho práva, má zákazník právo obrátiť sa na prevádzkovateľa ako predávajúceho so žiadosťou o nápravu. Ak prevádzkovateľ na žiadosť zákazníka podľa predchádzajúcej vety odpovie zamietavo alebo na takúto žiadosť neodpovie do 30 dní odo dňa jej odoslania zákazníkom, má zákazník právo podať návrh na začatie alternatívneho riešenia sporu subjektu alternatívneho riešenia sporu  podľa § 12 zákona č. 391/2015 </w:t>
      </w:r>
      <w:proofErr w:type="spellStart"/>
      <w:r w:rsidRPr="00D036E3">
        <w:rPr>
          <w:rFonts w:ascii="Times New Roman" w:hAnsi="Times New Roman" w:cs="Times New Roman"/>
          <w:sz w:val="20"/>
          <w:szCs w:val="20"/>
        </w:rPr>
        <w:t>Z.z</w:t>
      </w:r>
      <w:proofErr w:type="spellEnd"/>
      <w:r w:rsidRPr="00D036E3">
        <w:rPr>
          <w:rFonts w:ascii="Times New Roman" w:hAnsi="Times New Roman" w:cs="Times New Roman"/>
          <w:sz w:val="20"/>
          <w:szCs w:val="20"/>
        </w:rPr>
        <w:t xml:space="preserve">. o alternatívnom riešení spotrebiteľských sporov a o zmene a doplnení niektorých zákonov. Príslušným subjektom na alternatívne riešenie spotrebiteľských sporov s prevádzkovateľom ako predávajúcim je a)  Slovenská obchodná inšpekcia, ktorú je možné za uvedeným účelom kontaktovať na adrese Ústredný inšpektorát SOI, Odbor medzinárodných vzťahov a ARS, Prievozská 32, poštový priečinok 29, 827 99 Bratislava alebo elektronicky na </w:t>
      </w:r>
      <w:hyperlink r:id="rId8" w:history="1">
        <w:r w:rsidRPr="00D036E3">
          <w:rPr>
            <w:rStyle w:val="Hypertextovprepojenie"/>
            <w:rFonts w:ascii="Times New Roman" w:hAnsi="Times New Roman" w:cs="Times New Roman"/>
            <w:sz w:val="20"/>
            <w:szCs w:val="20"/>
          </w:rPr>
          <w:t>ars@soi.sk</w:t>
        </w:r>
      </w:hyperlink>
      <w:r w:rsidRPr="00D036E3">
        <w:rPr>
          <w:rFonts w:ascii="Times New Roman" w:hAnsi="Times New Roman" w:cs="Times New Roman"/>
          <w:sz w:val="20"/>
          <w:szCs w:val="20"/>
        </w:rPr>
        <w:t xml:space="preserve"> alebo </w:t>
      </w:r>
      <w:hyperlink r:id="rId9" w:history="1">
        <w:r w:rsidRPr="00D036E3">
          <w:rPr>
            <w:rStyle w:val="Hypertextovprepojenie"/>
            <w:rFonts w:ascii="Times New Roman" w:hAnsi="Times New Roman" w:cs="Times New Roman"/>
            <w:sz w:val="20"/>
            <w:szCs w:val="20"/>
          </w:rPr>
          <w:t>adr@soi.sk</w:t>
        </w:r>
      </w:hyperlink>
      <w:r w:rsidRPr="00D036E3">
        <w:rPr>
          <w:rFonts w:ascii="Times New Roman" w:hAnsi="Times New Roman" w:cs="Times New Roman"/>
          <w:sz w:val="20"/>
          <w:szCs w:val="20"/>
        </w:rPr>
        <w:t xml:space="preserve"> alebo b)  iná príslušná oprávnená právnická osoba zapísaná v zozname subjektov alternatívneho riešenia sporov vedenom Ministerstvom </w:t>
      </w:r>
      <w:r w:rsidR="00973BA3">
        <w:rPr>
          <w:rFonts w:ascii="Times New Roman" w:hAnsi="Times New Roman" w:cs="Times New Roman"/>
          <w:sz w:val="20"/>
          <w:szCs w:val="20"/>
        </w:rPr>
        <w:t>hospodárstva</w:t>
      </w:r>
      <w:r w:rsidRPr="00D036E3">
        <w:rPr>
          <w:rFonts w:ascii="Times New Roman" w:hAnsi="Times New Roman" w:cs="Times New Roman"/>
          <w:sz w:val="20"/>
          <w:szCs w:val="20"/>
        </w:rPr>
        <w:t xml:space="preserve"> Slovenskej republiky (zoznam oprávnených subjektov je dostupný na stránke </w:t>
      </w:r>
      <w:hyperlink r:id="rId10" w:history="1">
        <w:r w:rsidR="008B1923" w:rsidRPr="00F26634">
          <w:rPr>
            <w:rStyle w:val="Hypertextovprepojenie"/>
            <w:rFonts w:ascii="Times New Roman" w:hAnsi="Times New Roman" w:cs="Times New Roman"/>
            <w:sz w:val="20"/>
            <w:szCs w:val="20"/>
          </w:rPr>
          <w:t>http://www.mhsr.sk/zoznam-subjektov-alternativneho-riesenia-spotrebitelskychsporov/146987s</w:t>
        </w:r>
      </w:hyperlink>
      <w:r w:rsidRPr="00D036E3">
        <w:rPr>
          <w:rFonts w:ascii="Times New Roman" w:hAnsi="Times New Roman" w:cs="Times New Roman"/>
          <w:sz w:val="20"/>
          <w:szCs w:val="20"/>
        </w:rPr>
        <w:t xml:space="preserve">), pričom zákazník  má právo voľby, na ktorý z uvedených subjektov alternatívneho riešenia sporov sa obráti. Zákazník  môže na podanie návrhu na alternatívne riešenie svojho spotrebiteľského sporu použiť platformu pre alternatívne  riešenie sporov on-line, ktorá je dostupná na </w:t>
      </w:r>
      <w:hyperlink r:id="rId11" w:history="1">
        <w:r w:rsidRPr="00D036E3">
          <w:rPr>
            <w:rFonts w:ascii="Times New Roman" w:eastAsia="Times New Roman" w:hAnsi="Times New Roman" w:cs="Times New Roman"/>
            <w:color w:val="0000FF"/>
            <w:sz w:val="20"/>
            <w:szCs w:val="20"/>
            <w:u w:val="single"/>
            <w:lang w:eastAsia="sk-SK"/>
          </w:rPr>
          <w:t>http://ec.europa.eu/consumers/odr/index_en.htm</w:t>
        </w:r>
      </w:hyperlink>
      <w:r w:rsidRPr="00D036E3">
        <w:rPr>
          <w:rFonts w:ascii="Times New Roman" w:eastAsia="Times New Roman" w:hAnsi="Times New Roman" w:cs="Times New Roman"/>
          <w:color w:val="0000FF"/>
          <w:sz w:val="20"/>
          <w:szCs w:val="20"/>
          <w:u w:val="single"/>
          <w:lang w:eastAsia="sk-SK"/>
        </w:rPr>
        <w:t>.</w:t>
      </w:r>
      <w:r w:rsidRPr="00D036E3">
        <w:rPr>
          <w:rFonts w:ascii="Times New Roman" w:eastAsia="Times New Roman" w:hAnsi="Times New Roman" w:cs="Times New Roman"/>
          <w:sz w:val="20"/>
          <w:szCs w:val="20"/>
          <w:lang w:eastAsia="sk-SK"/>
        </w:rPr>
        <w:t xml:space="preserve"> Viac informácií o alternatívnom riešení spotrebiteľských sporov nájdete  na internetovej stránke Slovenskej obchodnej inšpekcie: </w:t>
      </w:r>
      <w:hyperlink r:id="rId12" w:tgtFrame="_blank" w:history="1">
        <w:r w:rsidRPr="00D036E3">
          <w:rPr>
            <w:rFonts w:ascii="Times New Roman" w:eastAsia="Times New Roman" w:hAnsi="Times New Roman" w:cs="Times New Roman"/>
            <w:color w:val="0000FF"/>
            <w:sz w:val="20"/>
            <w:szCs w:val="20"/>
            <w:u w:val="single"/>
            <w:lang w:eastAsia="sk-SK"/>
          </w:rPr>
          <w:t>http://www.soi.sk/sk/Alternativne-riesenie-spotrebitelskych-sporov.soi.</w:t>
        </w:r>
      </w:hyperlink>
    </w:p>
    <w:p w:rsidR="0023184A" w:rsidRPr="00D036E3" w:rsidRDefault="0023184A" w:rsidP="00D036E3">
      <w:pPr>
        <w:pStyle w:val="Odsekzoznamu"/>
        <w:numPr>
          <w:ilvl w:val="1"/>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Nevyužitie služby zo subjektívnych dôvodov na strane zákazníka: </w:t>
      </w:r>
    </w:p>
    <w:p w:rsidR="0023184A" w:rsidRPr="00D036E3" w:rsidRDefault="00D036E3"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23184A" w:rsidRPr="00D036E3">
        <w:rPr>
          <w:rFonts w:ascii="Times New Roman" w:hAnsi="Times New Roman" w:cs="Times New Roman"/>
          <w:sz w:val="20"/>
          <w:szCs w:val="20"/>
        </w:rPr>
        <w:t>V prípade, že zákazník nevyužije službu, avšak skôr, ako čo i len čiastočne začne využívať službu, má právo na vrátenie plnej sumy.</w:t>
      </w:r>
    </w:p>
    <w:p w:rsidR="0023184A" w:rsidRPr="00D036E3" w:rsidRDefault="00D036E3" w:rsidP="00D036E3">
      <w:pPr>
        <w:pStyle w:val="Odsekzoznamu"/>
        <w:numPr>
          <w:ilvl w:val="2"/>
          <w:numId w:val="2"/>
        </w:numPr>
        <w:jc w:val="both"/>
        <w:rPr>
          <w:rFonts w:ascii="Times New Roman" w:hAnsi="Times New Roman" w:cs="Times New Roman"/>
          <w:b/>
          <w:sz w:val="20"/>
          <w:szCs w:val="20"/>
        </w:rPr>
      </w:pPr>
      <w:r w:rsidRPr="00D036E3">
        <w:rPr>
          <w:rFonts w:ascii="Times New Roman" w:hAnsi="Times New Roman" w:cs="Times New Roman"/>
          <w:sz w:val="20"/>
          <w:szCs w:val="20"/>
        </w:rPr>
        <w:t xml:space="preserve"> </w:t>
      </w:r>
      <w:r w:rsidR="0023184A" w:rsidRPr="00D036E3">
        <w:rPr>
          <w:rFonts w:ascii="Times New Roman" w:hAnsi="Times New Roman" w:cs="Times New Roman"/>
          <w:sz w:val="20"/>
          <w:szCs w:val="20"/>
        </w:rPr>
        <w:t xml:space="preserve">V prípade, že zákazník nevyužije službu čo i len čiastočne po tom, čo začne využívať službu, nemá právo na akékoľvek finančné či nefinančné plnenie alebo náhradu. </w:t>
      </w:r>
    </w:p>
    <w:p w:rsidR="00D036E3" w:rsidRPr="008B1923" w:rsidRDefault="0023184A" w:rsidP="008B1923">
      <w:pPr>
        <w:jc w:val="both"/>
        <w:rPr>
          <w:rFonts w:ascii="Times New Roman" w:hAnsi="Times New Roman" w:cs="Times New Roman"/>
          <w:b/>
          <w:sz w:val="20"/>
          <w:szCs w:val="20"/>
        </w:rPr>
      </w:pPr>
      <w:r w:rsidRPr="008B1923">
        <w:rPr>
          <w:rFonts w:ascii="Times New Roman" w:hAnsi="Times New Roman" w:cs="Times New Roman"/>
          <w:b/>
          <w:sz w:val="20"/>
          <w:szCs w:val="20"/>
        </w:rPr>
        <w:t>OCHRANA OSOBNÝCH ÚDAJOV A</w:t>
      </w:r>
      <w:r w:rsidR="008B1923" w:rsidRPr="008B1923">
        <w:rPr>
          <w:rFonts w:ascii="Times New Roman" w:hAnsi="Times New Roman" w:cs="Times New Roman"/>
          <w:b/>
          <w:sz w:val="20"/>
          <w:szCs w:val="20"/>
        </w:rPr>
        <w:t xml:space="preserve"> </w:t>
      </w:r>
      <w:r w:rsidRPr="008B1923">
        <w:rPr>
          <w:rFonts w:ascii="Times New Roman" w:hAnsi="Times New Roman" w:cs="Times New Roman"/>
          <w:b/>
          <w:sz w:val="20"/>
          <w:szCs w:val="20"/>
        </w:rPr>
        <w:t>SÚKROMIA</w:t>
      </w:r>
    </w:p>
    <w:p w:rsidR="00D036E3" w:rsidRPr="008B1923" w:rsidRDefault="00D036E3" w:rsidP="008B1923">
      <w:pPr>
        <w:jc w:val="both"/>
        <w:rPr>
          <w:rFonts w:ascii="Times New Roman" w:hAnsi="Times New Roman" w:cs="Times New Roman"/>
          <w:b/>
          <w:sz w:val="20"/>
          <w:szCs w:val="20"/>
        </w:rPr>
      </w:pPr>
      <w:r w:rsidRPr="008B1923">
        <w:rPr>
          <w:rFonts w:ascii="Times New Roman" w:hAnsi="Times New Roman" w:cs="Times New Roman"/>
          <w:sz w:val="20"/>
          <w:szCs w:val="20"/>
        </w:rPr>
        <w:t xml:space="preserve">Zásady spracúvania osobných údajov Informácie týkajúce sa ochrany osobných údajov sú uvedené v Zásadách ochrany súkromia a spracúvania osobných údajov TMR </w:t>
      </w:r>
      <w:proofErr w:type="spellStart"/>
      <w:r w:rsidRPr="008B1923">
        <w:rPr>
          <w:rFonts w:ascii="Times New Roman" w:hAnsi="Times New Roman" w:cs="Times New Roman"/>
          <w:sz w:val="20"/>
          <w:szCs w:val="20"/>
        </w:rPr>
        <w:t>Group</w:t>
      </w:r>
      <w:proofErr w:type="spellEnd"/>
      <w:r w:rsidRPr="008B1923">
        <w:rPr>
          <w:rFonts w:ascii="Times New Roman" w:hAnsi="Times New Roman" w:cs="Times New Roman"/>
          <w:sz w:val="20"/>
          <w:szCs w:val="20"/>
        </w:rPr>
        <w:t xml:space="preserve"> a sú uverejnené na internetovej stránke </w:t>
      </w:r>
      <w:hyperlink r:id="rId13" w:history="1">
        <w:r w:rsidRPr="008B1923">
          <w:rPr>
            <w:rStyle w:val="Hypertextovprepojenie"/>
            <w:rFonts w:ascii="Times New Roman" w:hAnsi="Times New Roman" w:cs="Times New Roman"/>
            <w:sz w:val="20"/>
            <w:szCs w:val="20"/>
          </w:rPr>
          <w:t>www.tmr.sk/o-nas/gdpr/</w:t>
        </w:r>
      </w:hyperlink>
      <w:r w:rsidRPr="008B1923">
        <w:rPr>
          <w:rFonts w:ascii="Times New Roman" w:hAnsi="Times New Roman" w:cs="Times New Roman"/>
          <w:sz w:val="20"/>
          <w:szCs w:val="20"/>
        </w:rPr>
        <w:t>.</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b/>
          <w:sz w:val="20"/>
          <w:szCs w:val="20"/>
        </w:rPr>
        <w:t>ZÁVEREČNÉ USTANOVENIA</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 xml:space="preserve">Prevádzka E-BIKE RENT je v prípade nepriaznivých poveternostných podmienok alebo pri technickej údržbe </w:t>
      </w:r>
      <w:proofErr w:type="spellStart"/>
      <w:r w:rsidRPr="003605BE">
        <w:rPr>
          <w:rFonts w:ascii="Times New Roman" w:hAnsi="Times New Roman" w:cs="Times New Roman"/>
          <w:sz w:val="20"/>
          <w:szCs w:val="20"/>
        </w:rPr>
        <w:t>elektrobicyklov</w:t>
      </w:r>
      <w:proofErr w:type="spellEnd"/>
      <w:r w:rsidRPr="003605BE">
        <w:rPr>
          <w:rFonts w:ascii="Times New Roman" w:hAnsi="Times New Roman" w:cs="Times New Roman"/>
          <w:sz w:val="20"/>
          <w:szCs w:val="20"/>
        </w:rPr>
        <w:t xml:space="preserve"> v príslušný deň dočasne alebo počas celého daného dňa obmedzená alebo vylúčená v závislosti od rozhodnutia prevádzkovateľa</w:t>
      </w:r>
      <w:r w:rsidR="00D036E3" w:rsidRPr="003605BE">
        <w:rPr>
          <w:rFonts w:ascii="Times New Roman" w:hAnsi="Times New Roman" w:cs="Times New Roman"/>
          <w:sz w:val="20"/>
          <w:szCs w:val="20"/>
        </w:rPr>
        <w:t>.</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lastRenderedPageBreak/>
        <w:t xml:space="preserve">Prevádzku a prevádzkovú dobu poskytovania služby E-BIKE RENT určuje spoločnosť TMR. Spoločnosť TMR je oprávnená jednostranne zmeniť prevádzkovú dobu, nespustiť, prerušiť alebo ukončiť poskytovanie služby E-BIKE RENT z akýchkoľvek dôvodov. </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Prevádzkovateľ si vyhradzuje právo zmeniť ceny služby E-BIKE RENT, ako aj rozsah ponúkaných služieb TM (produktov).</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Tieto obchodné podmienky, ako aj všetky právne vzťahy vznikajúce na ich základe a pri poskytovaní služby E-BIKE RENT podľa týchto obchodných podmienok, sa riadia právnym poriadkom Slovenskej republiky. Všetky právne vzťahy týmito obchodnými podmienkami neupravené sa riadia všeobecne záväznými právnymi predpismi platnými na území Slovenskej republiky</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Akýkoľvek spor vyplývajúci z týchto obchodných podmienok alebo právnych vzťahov na ich základe vzniknutých,</w:t>
      </w:r>
      <w:r w:rsidR="00D8547B" w:rsidRPr="003605BE">
        <w:rPr>
          <w:rFonts w:ascii="Times New Roman" w:hAnsi="Times New Roman" w:cs="Times New Roman"/>
          <w:sz w:val="20"/>
          <w:szCs w:val="20"/>
        </w:rPr>
        <w:t xml:space="preserve"> </w:t>
      </w:r>
      <w:r w:rsidRPr="003605BE">
        <w:rPr>
          <w:rFonts w:ascii="Times New Roman" w:hAnsi="Times New Roman" w:cs="Times New Roman"/>
          <w:sz w:val="20"/>
          <w:szCs w:val="20"/>
        </w:rPr>
        <w:t>vrátane sporu o výklad týchto obchodných podmienok, v prípade, že sa medzi účastníkmi právneho vzťahu nedosiahne zmierne vyriešenie sporu, bude prináležať do právomoci slovenských súdov.</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 xml:space="preserve">Pokiaľ niektoré z ustanovení týchto obchodných podmienok je alebo sa stane neplatným, neúčinným alebo nevynútiteľným, nedotýka sa takáto neplatnosť, neúčinnosť alebo </w:t>
      </w:r>
      <w:proofErr w:type="spellStart"/>
      <w:r w:rsidRPr="003605BE">
        <w:rPr>
          <w:rFonts w:ascii="Times New Roman" w:hAnsi="Times New Roman" w:cs="Times New Roman"/>
          <w:sz w:val="20"/>
          <w:szCs w:val="20"/>
        </w:rPr>
        <w:t>nevynutiteľnosť</w:t>
      </w:r>
      <w:proofErr w:type="spellEnd"/>
      <w:r w:rsidRPr="003605BE">
        <w:rPr>
          <w:rFonts w:ascii="Times New Roman" w:hAnsi="Times New Roman" w:cs="Times New Roman"/>
          <w:sz w:val="20"/>
          <w:szCs w:val="20"/>
        </w:rPr>
        <w:t xml:space="preserve"> platnosti a účinnosti ostatných ustanovení týchto obchodných podmienok.</w:t>
      </w:r>
    </w:p>
    <w:p w:rsidR="0023184A" w:rsidRPr="003605BE" w:rsidRDefault="0023184A" w:rsidP="003605BE">
      <w:pPr>
        <w:jc w:val="both"/>
        <w:rPr>
          <w:rFonts w:ascii="Times New Roman" w:hAnsi="Times New Roman" w:cs="Times New Roman"/>
          <w:b/>
          <w:sz w:val="20"/>
          <w:szCs w:val="20"/>
        </w:rPr>
      </w:pPr>
      <w:r w:rsidRPr="003605BE">
        <w:rPr>
          <w:rFonts w:ascii="Times New Roman" w:hAnsi="Times New Roman" w:cs="Times New Roman"/>
          <w:sz w:val="20"/>
          <w:szCs w:val="20"/>
        </w:rPr>
        <w:t>Tieto obchodné podmienky nadobúda</w:t>
      </w:r>
      <w:r w:rsidR="00D8547B" w:rsidRPr="003605BE">
        <w:rPr>
          <w:rFonts w:ascii="Times New Roman" w:hAnsi="Times New Roman" w:cs="Times New Roman"/>
          <w:sz w:val="20"/>
          <w:szCs w:val="20"/>
        </w:rPr>
        <w:t>jú platnosť a účinnosť dňa 01.07</w:t>
      </w:r>
      <w:r w:rsidRPr="003605BE">
        <w:rPr>
          <w:rFonts w:ascii="Times New Roman" w:hAnsi="Times New Roman" w:cs="Times New Roman"/>
          <w:sz w:val="20"/>
          <w:szCs w:val="20"/>
        </w:rPr>
        <w:t>.2022 a sú platné a účinné počas letnej sezóny 2022. Tieto obchodné podmienky sa vzťahujú na</w:t>
      </w:r>
      <w:r w:rsidR="003605BE" w:rsidRPr="003605BE">
        <w:rPr>
          <w:rFonts w:ascii="Times New Roman" w:hAnsi="Times New Roman" w:cs="Times New Roman"/>
          <w:sz w:val="20"/>
          <w:szCs w:val="20"/>
        </w:rPr>
        <w:t xml:space="preserve"> poskytovanie služby požičovňa </w:t>
      </w:r>
      <w:proofErr w:type="spellStart"/>
      <w:r w:rsidR="003605BE" w:rsidRPr="003605BE">
        <w:rPr>
          <w:rFonts w:ascii="Times New Roman" w:hAnsi="Times New Roman" w:cs="Times New Roman"/>
          <w:sz w:val="20"/>
          <w:szCs w:val="20"/>
        </w:rPr>
        <w:t>elektrobicyklov</w:t>
      </w:r>
      <w:proofErr w:type="spellEnd"/>
      <w:r w:rsidRPr="003605BE">
        <w:rPr>
          <w:rFonts w:ascii="Times New Roman" w:hAnsi="Times New Roman" w:cs="Times New Roman"/>
          <w:sz w:val="20"/>
          <w:szCs w:val="20"/>
        </w:rPr>
        <w:t xml:space="preserve"> TM. Ak ustanovenia týchto obchodných podmienok obsahujú odlišnú úpravu ako všeobecné obchodné podmienky prevádzkovateľa, sú rozhodujúce ustanovenia týchto obchodných podmienok a tieto majú prednosť pred ustanoveniami všeobecných obchodných podmienok. V rozsahu, v akom sa ustanovenia týchto obchodných podmienok líšia od ustanovení všeobecných obchodných podmienok, sú rozhodujúce ustanovenia týchto obchodných podmienok.</w:t>
      </w:r>
    </w:p>
    <w:p w:rsidR="00D036E3" w:rsidRPr="00D036E3" w:rsidRDefault="00D036E3" w:rsidP="0023184A">
      <w:pPr>
        <w:jc w:val="both"/>
        <w:rPr>
          <w:rFonts w:ascii="Times New Roman" w:hAnsi="Times New Roman" w:cs="Times New Roman"/>
          <w:sz w:val="20"/>
          <w:szCs w:val="20"/>
        </w:rPr>
      </w:pPr>
    </w:p>
    <w:p w:rsidR="00D8547B" w:rsidRPr="00D036E3" w:rsidRDefault="00D8547B" w:rsidP="0023184A">
      <w:pPr>
        <w:jc w:val="both"/>
        <w:rPr>
          <w:rFonts w:ascii="Times New Roman" w:hAnsi="Times New Roman" w:cs="Times New Roman"/>
          <w:sz w:val="20"/>
          <w:szCs w:val="20"/>
        </w:rPr>
      </w:pPr>
      <w:r w:rsidRPr="00D036E3">
        <w:rPr>
          <w:rFonts w:ascii="Times New Roman" w:hAnsi="Times New Roman" w:cs="Times New Roman"/>
          <w:sz w:val="20"/>
          <w:szCs w:val="20"/>
        </w:rPr>
        <w:t>ORGÁN DOZORU Ústredný inšpektorát Slovenskej obchodnej inšpekcie, Prievozská 32, Bratislava Inšpektorát SOI so sídlom v Žiline pre Žilinský kraj, Predmestská 71, 011 79 Žilina</w:t>
      </w:r>
    </w:p>
    <w:sectPr w:rsidR="00D8547B" w:rsidRPr="00D036E3" w:rsidSect="009A6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F4F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A937D5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1C4C85"/>
    <w:multiLevelType w:val="multilevel"/>
    <w:tmpl w:val="BE6A8E6A"/>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27E0"/>
    <w:rsid w:val="000B302B"/>
    <w:rsid w:val="002058DC"/>
    <w:rsid w:val="0023184A"/>
    <w:rsid w:val="00355B6F"/>
    <w:rsid w:val="003605BE"/>
    <w:rsid w:val="00392DBB"/>
    <w:rsid w:val="00661940"/>
    <w:rsid w:val="006C27E0"/>
    <w:rsid w:val="007443B0"/>
    <w:rsid w:val="008B1923"/>
    <w:rsid w:val="00973BA3"/>
    <w:rsid w:val="009A6035"/>
    <w:rsid w:val="009F77F6"/>
    <w:rsid w:val="00B9123B"/>
    <w:rsid w:val="00D036E3"/>
    <w:rsid w:val="00D854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603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9123B"/>
    <w:pPr>
      <w:spacing w:after="0" w:line="240" w:lineRule="auto"/>
      <w:ind w:left="720"/>
      <w:contextualSpacing/>
    </w:pPr>
    <w:rPr>
      <w:sz w:val="24"/>
      <w:szCs w:val="24"/>
      <w:lang w:eastAsia="en-US"/>
    </w:rPr>
  </w:style>
  <w:style w:type="character" w:styleId="Hypertextovprepojenie">
    <w:name w:val="Hyperlink"/>
    <w:basedOn w:val="Predvolenpsmoodseku"/>
    <w:uiPriority w:val="99"/>
    <w:unhideWhenUsed/>
    <w:rsid w:val="002058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soi.sk" TargetMode="External"/><Relationship Id="rId13" Type="http://schemas.openxmlformats.org/officeDocument/2006/relationships/hyperlink" Target="http://www.tmr.sk/o-nas/gdpr/" TargetMode="External"/><Relationship Id="rId3" Type="http://schemas.openxmlformats.org/officeDocument/2006/relationships/settings" Target="settings.xml"/><Relationship Id="rId7" Type="http://schemas.openxmlformats.org/officeDocument/2006/relationships/hyperlink" Target="mailto:reklamacie@gopass.sk" TargetMode="External"/><Relationship Id="rId12" Type="http://schemas.openxmlformats.org/officeDocument/2006/relationships/hyperlink" Target="http://www.soi.sk/sk/Alternativne-riesenie-spotrebitelskych-sporov.s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pass.travel" TargetMode="External"/><Relationship Id="rId11" Type="http://schemas.openxmlformats.org/officeDocument/2006/relationships/hyperlink" Target="http://ec.europa.eu/consumers/odr/index_en.htm" TargetMode="External"/><Relationship Id="rId5" Type="http://schemas.openxmlformats.org/officeDocument/2006/relationships/hyperlink" Target="http://www.jasna.sk" TargetMode="External"/><Relationship Id="rId15" Type="http://schemas.openxmlformats.org/officeDocument/2006/relationships/theme" Target="theme/theme1.xml"/><Relationship Id="rId10" Type="http://schemas.openxmlformats.org/officeDocument/2006/relationships/hyperlink" Target="http://www.mhsr.sk/zoznam-subjektov-alternativneho-riesenia-spotrebitelskychsporov/146987s" TargetMode="External"/><Relationship Id="rId4" Type="http://schemas.openxmlformats.org/officeDocument/2006/relationships/webSettings" Target="webSettings.xml"/><Relationship Id="rId9" Type="http://schemas.openxmlformats.org/officeDocument/2006/relationships/hyperlink" Target="mailto:adr@soi.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1671</Words>
  <Characters>9527</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7</cp:revision>
  <dcterms:created xsi:type="dcterms:W3CDTF">2022-06-23T13:24:00Z</dcterms:created>
  <dcterms:modified xsi:type="dcterms:W3CDTF">2022-06-28T08:14:00Z</dcterms:modified>
</cp:coreProperties>
</file>